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35C1" w:rsidRPr="00323419" w:rsidRDefault="004F35C1">
      <w:pPr>
        <w:rPr>
          <w:lang w:val="ru-RU"/>
        </w:rPr>
      </w:pPr>
    </w:p>
    <w:p w:rsidR="004F6242" w:rsidRPr="00584675" w:rsidRDefault="002D1F66" w:rsidP="004D21D3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84675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 классификации </w:t>
      </w:r>
      <w:r w:rsidR="004F6242" w:rsidRPr="00584675">
        <w:rPr>
          <w:rFonts w:ascii="Times New Roman" w:hAnsi="Times New Roman" w:cs="Times New Roman"/>
          <w:b/>
          <w:sz w:val="28"/>
          <w:szCs w:val="28"/>
          <w:lang w:val="ru-RU"/>
        </w:rPr>
        <w:t>поверхностных водных объектов</w:t>
      </w:r>
    </w:p>
    <w:p w:rsidR="004F6242" w:rsidRPr="00B54D55" w:rsidRDefault="004F6242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Классификация поверхностных водных объектов Республики Беларусь осуществляется в соответствии с положениями статьи 5 Водного Кодекса Республики Беларусь.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Определение классификации поверхностных водных объектов необходимо для: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– планирования хозяйственной деятельности вблизи расположения водного объекта;</w:t>
      </w:r>
    </w:p>
    <w:p w:rsidR="00E26C83" w:rsidRPr="00B54D55" w:rsidRDefault="00303C2B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B54D55">
        <w:rPr>
          <w:rFonts w:ascii="Times New Roman" w:hAnsi="Times New Roman" w:cs="Times New Roman"/>
          <w:sz w:val="28"/>
          <w:szCs w:val="28"/>
        </w:rPr>
        <w:t> </w:t>
      </w:r>
      <w:r w:rsidR="000C264F" w:rsidRPr="00B54D55">
        <w:rPr>
          <w:rFonts w:ascii="Times New Roman" w:hAnsi="Times New Roman" w:cs="Times New Roman"/>
          <w:sz w:val="28"/>
          <w:szCs w:val="28"/>
          <w:lang w:val="ru-RU"/>
        </w:rPr>
        <w:t>получения</w:t>
      </w: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разрешени</w:t>
      </w:r>
      <w:r w:rsidR="000C264F" w:rsidRPr="00B54D55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на специальное водопользование, внесения в </w:t>
      </w:r>
      <w:r w:rsidR="000C264F" w:rsidRPr="00B54D55">
        <w:rPr>
          <w:rFonts w:ascii="Times New Roman" w:hAnsi="Times New Roman" w:cs="Times New Roman"/>
          <w:sz w:val="28"/>
          <w:szCs w:val="28"/>
          <w:lang w:val="ru-RU"/>
        </w:rPr>
        <w:t>него</w:t>
      </w: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изменений и (или) дополнений;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– обоснования нормирования сбросов загрязняющих веществ в составе сточных вод;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– установления водоохранных зон и прибрежных полос водных объектов и режима осуществления в них хозяйственной и иной деятельности;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trike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– установления ответственности юридических лиц и граждан, за нарушение законодательства об охране и использовании вод.</w:t>
      </w:r>
    </w:p>
    <w:p w:rsidR="00E26C83" w:rsidRPr="00B54D55" w:rsidRDefault="00E26C83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23419" w:rsidRPr="00B54D55" w:rsidRDefault="00CB111E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Раздел </w:t>
      </w:r>
      <w:r w:rsidRPr="00B54D55">
        <w:rPr>
          <w:rFonts w:ascii="Times New Roman" w:hAnsi="Times New Roman" w:cs="Times New Roman"/>
          <w:b/>
          <w:sz w:val="28"/>
          <w:szCs w:val="28"/>
          <w:lang w:val="ru-RU"/>
        </w:rPr>
        <w:t>«Реестр поверхностных водных объектов Республики Беларусь»</w:t>
      </w: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информационной системы государственного водного кадастра (</w:t>
      </w:r>
      <w:hyperlink r:id="rId4" w:history="1">
        <w:r w:rsidR="00F16F21" w:rsidRPr="00CD5DE3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F16F21" w:rsidRPr="00F16F2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://195.50.7.216:8081/</w:t>
        </w:r>
        <w:proofErr w:type="spellStart"/>
        <w:r w:rsidR="00F16F21" w:rsidRPr="00CD5DE3">
          <w:rPr>
            <w:rStyle w:val="a3"/>
            <w:rFonts w:ascii="Times New Roman" w:hAnsi="Times New Roman" w:cs="Times New Roman"/>
            <w:sz w:val="28"/>
            <w:szCs w:val="28"/>
          </w:rPr>
          <w:t>watres</w:t>
        </w:r>
        <w:proofErr w:type="spellEnd"/>
        <w:r w:rsidR="00F16F21" w:rsidRPr="00F16F2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F16F21" w:rsidRPr="00CD5DE3">
          <w:rPr>
            <w:rStyle w:val="a3"/>
            <w:rFonts w:ascii="Times New Roman" w:hAnsi="Times New Roman" w:cs="Times New Roman"/>
            <w:sz w:val="28"/>
            <w:szCs w:val="28"/>
          </w:rPr>
          <w:t>request</w:t>
        </w:r>
        <w:r w:rsidR="00F16F21" w:rsidRPr="00F16F2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  <w:bookmarkStart w:id="0" w:name="_GoBack"/>
      <w:bookmarkEnd w:id="0"/>
      <w:r w:rsidRPr="00B54D55">
        <w:rPr>
          <w:rFonts w:ascii="Times New Roman" w:hAnsi="Times New Roman" w:cs="Times New Roman"/>
          <w:sz w:val="28"/>
          <w:szCs w:val="28"/>
          <w:lang w:val="ru-RU"/>
        </w:rPr>
        <w:t>) содержит сведения о классификации поверхностных водных объектов по результатам их инвентаризации.</w:t>
      </w:r>
    </w:p>
    <w:p w:rsidR="00CB111E" w:rsidRPr="00B54D55" w:rsidRDefault="004F6242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Инвентаризация поверхностных водных объектов</w:t>
      </w:r>
      <w:r w:rsidR="00CB111E"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Республики Беларусь выполняется по заданию Министерства природных ресурсов и охраны окружающей среды Республики Беларусь в рамках Государственной программы «Охрана окружающей среды и устойчивое использование природных ресурсов» на 2016-2020 годы, на 2021-2025 годы.</w:t>
      </w:r>
    </w:p>
    <w:p w:rsidR="002D1F66" w:rsidRPr="00B54D55" w:rsidRDefault="0055120E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Порядок проведения работ по инвентаризации определен инструкцией «О порядке инвентаризации поверхностных водных объектов и использовании ее результатов», утвержденной постановлением Министерства природных ресурсов и охраны окружающей среды Республики Беларусь от 28.10.2022 № 53.</w:t>
      </w:r>
    </w:p>
    <w:p w:rsidR="00CB111E" w:rsidRPr="00B54D55" w:rsidRDefault="00C72DD9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РУП «ЦНИИКИВР» предоставляет заключение о классификации поверхностных водных объектов в соответствии с Водным кодексом Республики Беларусь по запросам организации </w:t>
      </w:r>
      <w:r w:rsidRPr="00B54D55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при планировании хозяйственной и иной деятельности вблизи расположения водного объекта. </w:t>
      </w:r>
    </w:p>
    <w:p w:rsidR="00584675" w:rsidRPr="00B54D55" w:rsidRDefault="00C72DD9" w:rsidP="00B54D55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4D55">
        <w:rPr>
          <w:rFonts w:ascii="Times New Roman" w:hAnsi="Times New Roman" w:cs="Times New Roman"/>
          <w:sz w:val="28"/>
          <w:szCs w:val="28"/>
          <w:lang w:val="ru-RU"/>
        </w:rPr>
        <w:t>Классификация водных объектов, сведения о которых отсутствуют в разделе «Реестр поверхностных водных объектов Республики Беларусь» государственного водного кадастра, выполняется РУП «ЦНИИКИВР»</w:t>
      </w:r>
      <w:r w:rsidR="00584675" w:rsidRPr="00B54D55">
        <w:rPr>
          <w:rFonts w:ascii="Times New Roman" w:hAnsi="Times New Roman" w:cs="Times New Roman"/>
          <w:sz w:val="28"/>
          <w:szCs w:val="28"/>
          <w:lang w:val="ru-RU"/>
        </w:rPr>
        <w:t xml:space="preserve"> на договорной основе по результатам обследования на местности. Ориентировочный срок выполнения работ – 20-30 календарных дней.</w:t>
      </w:r>
    </w:p>
    <w:p w:rsidR="00C72DD9" w:rsidRPr="00584675" w:rsidRDefault="00C72DD9" w:rsidP="004F6242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C72DD9" w:rsidRPr="0058467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242"/>
    <w:rsid w:val="0004132E"/>
    <w:rsid w:val="00092390"/>
    <w:rsid w:val="000C264F"/>
    <w:rsid w:val="001304E6"/>
    <w:rsid w:val="00192E53"/>
    <w:rsid w:val="002165BF"/>
    <w:rsid w:val="002D1F66"/>
    <w:rsid w:val="002E4F19"/>
    <w:rsid w:val="00303C2B"/>
    <w:rsid w:val="00323419"/>
    <w:rsid w:val="004559DB"/>
    <w:rsid w:val="004D21D3"/>
    <w:rsid w:val="004F35C1"/>
    <w:rsid w:val="004F6242"/>
    <w:rsid w:val="0055120E"/>
    <w:rsid w:val="00574BD9"/>
    <w:rsid w:val="00584675"/>
    <w:rsid w:val="005B5AE3"/>
    <w:rsid w:val="00600A42"/>
    <w:rsid w:val="00662FE9"/>
    <w:rsid w:val="0069187E"/>
    <w:rsid w:val="006A30C6"/>
    <w:rsid w:val="00716146"/>
    <w:rsid w:val="0075015A"/>
    <w:rsid w:val="007C254F"/>
    <w:rsid w:val="008D58F7"/>
    <w:rsid w:val="00B54D55"/>
    <w:rsid w:val="00C21034"/>
    <w:rsid w:val="00C528A6"/>
    <w:rsid w:val="00C72DD9"/>
    <w:rsid w:val="00CB111E"/>
    <w:rsid w:val="00E26C83"/>
    <w:rsid w:val="00F16F21"/>
    <w:rsid w:val="00F50D06"/>
    <w:rsid w:val="00FD7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206DC"/>
  <w15:chartTrackingRefBased/>
  <w15:docId w15:val="{7E2B1D79-122D-4621-99C1-DB1712EE1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165BF"/>
    <w:rPr>
      <w:color w:val="0563C1" w:themeColor="hyperlink"/>
      <w:u w:val="single"/>
    </w:rPr>
  </w:style>
  <w:style w:type="paragraph" w:customStyle="1" w:styleId="732-2017">
    <w:name w:val="Основной ГОСТ 7.32-2017"/>
    <w:link w:val="732-20170"/>
    <w:qFormat/>
    <w:rsid w:val="0069187E"/>
    <w:pPr>
      <w:spacing w:after="0" w:line="360" w:lineRule="auto"/>
      <w:ind w:firstLine="709"/>
      <w:jc w:val="both"/>
    </w:pPr>
    <w:rPr>
      <w:rFonts w:ascii="Times New Roman" w:hAnsi="Times New Roman"/>
      <w:sz w:val="24"/>
      <w:szCs w:val="28"/>
      <w:lang w:val="be-BY" w:eastAsia="ru-RU"/>
    </w:rPr>
  </w:style>
  <w:style w:type="character" w:customStyle="1" w:styleId="732-20170">
    <w:name w:val="Основной ГОСТ 7.32-2017 Знак"/>
    <w:link w:val="732-2017"/>
    <w:rsid w:val="0069187E"/>
    <w:rPr>
      <w:rFonts w:ascii="Times New Roman" w:hAnsi="Times New Roman"/>
      <w:sz w:val="24"/>
      <w:szCs w:val="28"/>
      <w:lang w:val="be-BY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195.50.7.216:8081/watres/reques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2025-09-15T08:23:00Z</dcterms:created>
  <dcterms:modified xsi:type="dcterms:W3CDTF">2025-09-15T08:38:00Z</dcterms:modified>
</cp:coreProperties>
</file>